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5C" w:rsidRPr="00591F5C" w:rsidRDefault="00591F5C" w:rsidP="00591F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91F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Рекомендации по применению устройств защитного отключения в электроустановках жилых зданий. </w:t>
      </w:r>
    </w:p>
    <w:p w:rsidR="00591F5C" w:rsidRPr="00591F5C" w:rsidRDefault="00591F5C" w:rsidP="00591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F5C">
        <w:rPr>
          <w:rFonts w:ascii="Times New Roman" w:eastAsia="Times New Roman" w:hAnsi="Times New Roman" w:cs="Times New Roman"/>
          <w:sz w:val="24"/>
          <w:szCs w:val="24"/>
        </w:rPr>
        <w:t xml:space="preserve">(СП 31-110-2003 Проектирование и монтаж электроустановок жилых и общественных зданий) </w:t>
      </w:r>
    </w:p>
    <w:p w:rsidR="00591F5C" w:rsidRPr="00591F5C" w:rsidRDefault="00591F5C" w:rsidP="00591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F5C">
        <w:rPr>
          <w:rFonts w:ascii="Times New Roman" w:eastAsia="Times New Roman" w:hAnsi="Times New Roman" w:cs="Times New Roman"/>
          <w:sz w:val="24"/>
          <w:szCs w:val="24"/>
        </w:rPr>
        <w:t>ПРИЛОЖЕНИЕ А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(рекомендуемое)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РЕКОМЕНДАЦИИ ПО ПРИМЕНЕНИЮ УСТРОЙСТВ ЗАЩИТНОГО ОТКЛЮЧЕНИЯ В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ЭЛЕКТРОУСТАНОВКАХ ЖИЛЫХ ЗДАНИЙ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А.1 Общая часть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А.1.1 Для защиты от поражения электрическим током УЗО, как правило,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должно применяться в отдельных групповых линиях. Допускается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присоединение к одному УЗО нескольких групповых линий через отдельные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автоматические выключатели (предохранители).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 xml:space="preserve">А.1.2 Суммарное значение тока утечки сети с учетом </w:t>
      </w:r>
      <w:proofErr w:type="gramStart"/>
      <w:r w:rsidRPr="00591F5C">
        <w:rPr>
          <w:rFonts w:ascii="Times New Roman" w:eastAsia="Times New Roman" w:hAnsi="Times New Roman" w:cs="Times New Roman"/>
          <w:sz w:val="24"/>
          <w:szCs w:val="24"/>
        </w:rPr>
        <w:t>присоединяемых</w:t>
      </w:r>
      <w:proofErr w:type="gramEnd"/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 xml:space="preserve">стационарных и переносных </w:t>
      </w:r>
      <w:proofErr w:type="spellStart"/>
      <w:r w:rsidRPr="00591F5C">
        <w:rPr>
          <w:rFonts w:ascii="Times New Roman" w:eastAsia="Times New Roman" w:hAnsi="Times New Roman" w:cs="Times New Roman"/>
          <w:sz w:val="24"/>
          <w:szCs w:val="24"/>
        </w:rPr>
        <w:t>электроприемников</w:t>
      </w:r>
      <w:proofErr w:type="spellEnd"/>
      <w:r w:rsidRPr="00591F5C">
        <w:rPr>
          <w:rFonts w:ascii="Times New Roman" w:eastAsia="Times New Roman" w:hAnsi="Times New Roman" w:cs="Times New Roman"/>
          <w:sz w:val="24"/>
          <w:szCs w:val="24"/>
        </w:rPr>
        <w:t xml:space="preserve"> в нормальном режиме работы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не должно превосходить номинального тока УЗО. При отсутствии данных о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 xml:space="preserve">токах утечки </w:t>
      </w:r>
      <w:proofErr w:type="spellStart"/>
      <w:r w:rsidRPr="00591F5C">
        <w:rPr>
          <w:rFonts w:ascii="Times New Roman" w:eastAsia="Times New Roman" w:hAnsi="Times New Roman" w:cs="Times New Roman"/>
          <w:sz w:val="24"/>
          <w:szCs w:val="24"/>
        </w:rPr>
        <w:t>электроприемников</w:t>
      </w:r>
      <w:proofErr w:type="spellEnd"/>
      <w:r w:rsidRPr="00591F5C">
        <w:rPr>
          <w:rFonts w:ascii="Times New Roman" w:eastAsia="Times New Roman" w:hAnsi="Times New Roman" w:cs="Times New Roman"/>
          <w:sz w:val="24"/>
          <w:szCs w:val="24"/>
        </w:rPr>
        <w:t xml:space="preserve"> его следует принимать из расчета 0,4 мА на 1</w:t>
      </w:r>
      <w:proofErr w:type="gramStart"/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А</w:t>
      </w:r>
      <w:proofErr w:type="gramEnd"/>
      <w:r w:rsidRPr="00591F5C">
        <w:rPr>
          <w:rFonts w:ascii="Times New Roman" w:eastAsia="Times New Roman" w:hAnsi="Times New Roman" w:cs="Times New Roman"/>
          <w:sz w:val="24"/>
          <w:szCs w:val="24"/>
        </w:rPr>
        <w:t xml:space="preserve"> тока нагрузки, а ток утечки сети - из расчета 10 мкА на 1 м длины фазного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проводника.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 xml:space="preserve">А.1.3 При выборе </w:t>
      </w:r>
      <w:proofErr w:type="spellStart"/>
      <w:r w:rsidRPr="00591F5C">
        <w:rPr>
          <w:rFonts w:ascii="Times New Roman" w:eastAsia="Times New Roman" w:hAnsi="Times New Roman" w:cs="Times New Roman"/>
          <w:sz w:val="24"/>
          <w:szCs w:val="24"/>
        </w:rPr>
        <w:t>уставки</w:t>
      </w:r>
      <w:proofErr w:type="spellEnd"/>
      <w:r w:rsidRPr="00591F5C">
        <w:rPr>
          <w:rFonts w:ascii="Times New Roman" w:eastAsia="Times New Roman" w:hAnsi="Times New Roman" w:cs="Times New Roman"/>
          <w:sz w:val="24"/>
          <w:szCs w:val="24"/>
        </w:rPr>
        <w:t xml:space="preserve"> УЗО необходимо учитывать, что в соответствии с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 xml:space="preserve">ГОСТ </w:t>
      </w:r>
      <w:proofErr w:type="gramStart"/>
      <w:r w:rsidRPr="00591F5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91F5C">
        <w:rPr>
          <w:rFonts w:ascii="Times New Roman" w:eastAsia="Times New Roman" w:hAnsi="Times New Roman" w:cs="Times New Roman"/>
          <w:sz w:val="24"/>
          <w:szCs w:val="24"/>
        </w:rPr>
        <w:t xml:space="preserve"> 50807 значение отключающего дифференциального тока находится в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 xml:space="preserve">зоне от 0,5-1 номинального тока </w:t>
      </w:r>
      <w:proofErr w:type="spellStart"/>
      <w:r w:rsidRPr="00591F5C">
        <w:rPr>
          <w:rFonts w:ascii="Times New Roman" w:eastAsia="Times New Roman" w:hAnsi="Times New Roman" w:cs="Times New Roman"/>
          <w:sz w:val="24"/>
          <w:szCs w:val="24"/>
        </w:rPr>
        <w:t>уставки</w:t>
      </w:r>
      <w:proofErr w:type="spellEnd"/>
      <w:r w:rsidRPr="00591F5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А.1.4 Рекомендуется использовать УЗО, при срабатывании которых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происходит отключение всех рабочих проводников, в том числе и нулевого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рабочего, при этом наличие защиты от сверхтока в нулевом полюсе не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требуется.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А.1.5 Применяемые типы УЗО функционально должны предусматривать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возможность проверки их работоспособности, проверка УЗО (тестирование) для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жилых объектов должна проводиться не реже одного раза в три месяца, о чем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должна быть запись в инструкции по эксплуатации завода-изготовителя.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А.1.6 Необходимость применения УЗО определяется проектной организацией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исходя из обеспечения безопасности в соответствии с требованиями заказчика и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утвержденными в установленном порядке стандартами и нормативными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документами.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Применение УЗО должно быть обязательным для групповых линий,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питающих штепсельные соединители наружной установки в соответствии с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 xml:space="preserve">ГОСТ </w:t>
      </w:r>
      <w:proofErr w:type="gramStart"/>
      <w:r w:rsidRPr="00591F5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91F5C">
        <w:rPr>
          <w:rFonts w:ascii="Times New Roman" w:eastAsia="Times New Roman" w:hAnsi="Times New Roman" w:cs="Times New Roman"/>
          <w:sz w:val="24"/>
          <w:szCs w:val="24"/>
        </w:rPr>
        <w:t xml:space="preserve"> 50571.8, или для защиты штепсельных розеток ванных и душевых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помещений, если они не подключены к индивидуальному разделяющему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трансформатору в соответствии с ГОСТ Р 50571.11.</w:t>
      </w:r>
    </w:p>
    <w:p w:rsidR="00591F5C" w:rsidRPr="00591F5C" w:rsidRDefault="00591F5C" w:rsidP="00591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F5C">
        <w:rPr>
          <w:rFonts w:ascii="Times New Roman" w:eastAsia="Times New Roman" w:hAnsi="Times New Roman" w:cs="Times New Roman"/>
          <w:sz w:val="24"/>
          <w:szCs w:val="24"/>
        </w:rPr>
        <w:t>А.1.7 Использование УЗО для объектов действующего жилого фонда с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 xml:space="preserve">двухпроводными сетями, где </w:t>
      </w:r>
      <w:proofErr w:type="spellStart"/>
      <w:r w:rsidRPr="00591F5C">
        <w:rPr>
          <w:rFonts w:ascii="Times New Roman" w:eastAsia="Times New Roman" w:hAnsi="Times New Roman" w:cs="Times New Roman"/>
          <w:sz w:val="24"/>
          <w:szCs w:val="24"/>
        </w:rPr>
        <w:t>электроприемники</w:t>
      </w:r>
      <w:proofErr w:type="spellEnd"/>
      <w:r w:rsidRPr="00591F5C">
        <w:rPr>
          <w:rFonts w:ascii="Times New Roman" w:eastAsia="Times New Roman" w:hAnsi="Times New Roman" w:cs="Times New Roman"/>
          <w:sz w:val="24"/>
          <w:szCs w:val="24"/>
        </w:rPr>
        <w:t xml:space="preserve"> не имеют защитного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заземления, является эффективным средством в части повышения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91F5C">
        <w:rPr>
          <w:rFonts w:ascii="Times New Roman" w:eastAsia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591F5C">
        <w:rPr>
          <w:rFonts w:ascii="Times New Roman" w:eastAsia="Times New Roman" w:hAnsi="Times New Roman" w:cs="Times New Roman"/>
          <w:sz w:val="24"/>
          <w:szCs w:val="24"/>
        </w:rPr>
        <w:t>. Срабатывание УЗО при замыкании на корпус в таких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сетях происходит только при появлении дифференциального тока, то есть при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непосредственном прикосновении к корпусу (соединении с "землей"). В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</w:r>
      <w:r w:rsidRPr="00591F5C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соответствии с этим установка УЗО может быть рекомендована как временная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мера повышения безопасности до проведения полной реконструкции. Решение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об установке УЗО должно приниматься в каждом конкретном случае после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получения объективных данных о состоянии электропроводок и приведения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оборудования в исправное состояние.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А.2 Защита от косвенного прикосновения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А.2.1 Устройства защитного отключения, управляемые дифференциальным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током, наряду с устройствами защиты от сверхтока относятся к основным видам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защиты от косвенного прикосновения, обеспечивающим автоматическое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отключение питания.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А.2.2 Защита от сверхтока обеспечивает защиту от косвенного прикосновения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путем отключения поврежденного участка цепи при глухом замыкании на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корпус. При малых токах замыкания, снижении уровня изоляции, а также при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обрыве нулевого защитного проводника УЗО является, по сути дела,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единственным средством защиты.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А.3 Защита от прямого прикосновения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А.3.1 Основными видами защиты от прямого прикосновения являются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изоляция токоведущих частей и мероприятия по предотвращению доступа к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ним. Установка УЗО с номинальным током срабатывания до 30 мА считается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дополнительной мерой защиты от прямого прикосновения в случае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недостаточности или отказа основных видов защиты. То есть применение УЗО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не может являться заменой основных видов защиты, а может их дополнять и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обеспечивать более высокий уровень защиты при неисправностях основных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видов защиты.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А.4 Общие требования по применению УЗО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А.4.1 При выборе конкретных типов УЗО необходимо руководствоваться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следующим:</w:t>
      </w:r>
    </w:p>
    <w:p w:rsidR="00591F5C" w:rsidRPr="00591F5C" w:rsidRDefault="00591F5C" w:rsidP="00591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F5C">
        <w:rPr>
          <w:rFonts w:ascii="Times New Roman" w:eastAsia="Times New Roman" w:hAnsi="Times New Roman" w:cs="Times New Roman"/>
          <w:sz w:val="24"/>
          <w:szCs w:val="24"/>
        </w:rPr>
        <w:t>устройства должны быть сертифицированы в России в установленном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порядке;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 xml:space="preserve">технические условия должны быть согласованы с </w:t>
      </w:r>
      <w:proofErr w:type="spellStart"/>
      <w:r w:rsidRPr="00591F5C">
        <w:rPr>
          <w:rFonts w:ascii="Times New Roman" w:eastAsia="Times New Roman" w:hAnsi="Times New Roman" w:cs="Times New Roman"/>
          <w:sz w:val="24"/>
          <w:szCs w:val="24"/>
        </w:rPr>
        <w:t>Госэнергонадзором</w:t>
      </w:r>
      <w:proofErr w:type="spellEnd"/>
      <w:r w:rsidRPr="00591F5C">
        <w:rPr>
          <w:rFonts w:ascii="Times New Roman" w:eastAsia="Times New Roman" w:hAnsi="Times New Roman" w:cs="Times New Roman"/>
          <w:sz w:val="24"/>
          <w:szCs w:val="24"/>
        </w:rPr>
        <w:t xml:space="preserve"> России.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А.4.2 При установке УЗО последовательно должны выполняться требования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 xml:space="preserve">селективности. При двух- и </w:t>
      </w:r>
      <w:proofErr w:type="gramStart"/>
      <w:r w:rsidRPr="00591F5C">
        <w:rPr>
          <w:rFonts w:ascii="Times New Roman" w:eastAsia="Times New Roman" w:hAnsi="Times New Roman" w:cs="Times New Roman"/>
          <w:sz w:val="24"/>
          <w:szCs w:val="24"/>
        </w:rPr>
        <w:t>многоступенчатой</w:t>
      </w:r>
      <w:proofErr w:type="gramEnd"/>
      <w:r w:rsidRPr="00591F5C">
        <w:rPr>
          <w:rFonts w:ascii="Times New Roman" w:eastAsia="Times New Roman" w:hAnsi="Times New Roman" w:cs="Times New Roman"/>
          <w:sz w:val="24"/>
          <w:szCs w:val="24"/>
        </w:rPr>
        <w:t xml:space="preserve"> схемах УЗО, расположенное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 xml:space="preserve">ближе к источнику питания, должно иметь </w:t>
      </w:r>
      <w:proofErr w:type="spellStart"/>
      <w:r w:rsidRPr="00591F5C">
        <w:rPr>
          <w:rFonts w:ascii="Times New Roman" w:eastAsia="Times New Roman" w:hAnsi="Times New Roman" w:cs="Times New Roman"/>
          <w:sz w:val="24"/>
          <w:szCs w:val="24"/>
        </w:rPr>
        <w:t>уставки</w:t>
      </w:r>
      <w:proofErr w:type="spellEnd"/>
      <w:r w:rsidRPr="00591F5C">
        <w:rPr>
          <w:rFonts w:ascii="Times New Roman" w:eastAsia="Times New Roman" w:hAnsi="Times New Roman" w:cs="Times New Roman"/>
          <w:sz w:val="24"/>
          <w:szCs w:val="24"/>
        </w:rPr>
        <w:t xml:space="preserve"> тока срабатывания и время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срабатывания не менее чем в три раза большие, чем у УЗО, расположенного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ближе к потребителю. Для УЗО, установленных на вводе осветительных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(квартирных) щитков, в соответствии с 7.1.72 и 7.1.84 ПУЭ требования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селективности по времени срабатывания могут не выполняться.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А.4.3 В зоне действия УЗО нулевой рабочий проводник не должен иметь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соединений с заземленными элементами и нулевым защитным проводником.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А.4.4 УЗО должно сохранять работоспособность при снижении напряжения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до 50% номинального.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А.4.5 Во всех случаях применения УЗО должно обеспечивать надежную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коммутацию цепей нагрузки с учетом возможных перегрузок.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 xml:space="preserve">А.4.6 По наличию </w:t>
      </w:r>
      <w:proofErr w:type="spellStart"/>
      <w:r w:rsidRPr="00591F5C">
        <w:rPr>
          <w:rFonts w:ascii="Times New Roman" w:eastAsia="Times New Roman" w:hAnsi="Times New Roman" w:cs="Times New Roman"/>
          <w:sz w:val="24"/>
          <w:szCs w:val="24"/>
        </w:rPr>
        <w:t>расцепителей</w:t>
      </w:r>
      <w:proofErr w:type="spellEnd"/>
      <w:r w:rsidRPr="00591F5C">
        <w:rPr>
          <w:rFonts w:ascii="Times New Roman" w:eastAsia="Times New Roman" w:hAnsi="Times New Roman" w:cs="Times New Roman"/>
          <w:sz w:val="24"/>
          <w:szCs w:val="24"/>
        </w:rPr>
        <w:t xml:space="preserve"> УЗО выпускаются как </w:t>
      </w:r>
      <w:proofErr w:type="gramStart"/>
      <w:r w:rsidRPr="00591F5C">
        <w:rPr>
          <w:rFonts w:ascii="Times New Roman" w:eastAsia="Times New Roman" w:hAnsi="Times New Roman" w:cs="Times New Roman"/>
          <w:sz w:val="24"/>
          <w:szCs w:val="24"/>
        </w:rPr>
        <w:t>имеющими</w:t>
      </w:r>
      <w:proofErr w:type="gramEnd"/>
      <w:r w:rsidRPr="00591F5C">
        <w:rPr>
          <w:rFonts w:ascii="Times New Roman" w:eastAsia="Times New Roman" w:hAnsi="Times New Roman" w:cs="Times New Roman"/>
          <w:sz w:val="24"/>
          <w:szCs w:val="24"/>
        </w:rPr>
        <w:t>, так и не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имеющими защиту от сверхтока. Преимущественно должны использоваться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УЗО, представляющие единый аппарат с автоматическим выключателем,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обеспечивающим защиту от сверхтока.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А.4.7 Использовать УЗО в групповых линиях, не имеющих защиты от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сверхтока, без дополнительного аппарата, обеспечивающего эту защиту,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недопустимо.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 xml:space="preserve">А.4.8 При использовании УЗО, не имеющих максимальных </w:t>
      </w:r>
      <w:proofErr w:type="spellStart"/>
      <w:r w:rsidRPr="00591F5C">
        <w:rPr>
          <w:rFonts w:ascii="Times New Roman" w:eastAsia="Times New Roman" w:hAnsi="Times New Roman" w:cs="Times New Roman"/>
          <w:sz w:val="24"/>
          <w:szCs w:val="24"/>
        </w:rPr>
        <w:t>расцепителей</w:t>
      </w:r>
      <w:proofErr w:type="spellEnd"/>
      <w:r w:rsidRPr="00591F5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</w:r>
      <w:r w:rsidRPr="00591F5C">
        <w:rPr>
          <w:rFonts w:ascii="Times New Roman" w:eastAsia="Times New Roman" w:hAnsi="Times New Roman" w:cs="Times New Roman"/>
          <w:sz w:val="24"/>
          <w:szCs w:val="24"/>
        </w:rPr>
        <w:lastRenderedPageBreak/>
        <w:t>должна быть проведена расчетная проверка УЗО в режимах сверхтока с учетом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защитных характеристик аппарата, обеспечивающего максимальную токовую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защиту.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А.4.9 В жилых зданиях не допускается применять УЗО, автоматически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отключающие потребителя от сети при исчезновении или недопустимом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снижении напряжения сети.</w:t>
      </w:r>
    </w:p>
    <w:p w:rsidR="00591F5C" w:rsidRPr="00591F5C" w:rsidRDefault="00591F5C" w:rsidP="00591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F5C">
        <w:rPr>
          <w:rFonts w:ascii="Times New Roman" w:eastAsia="Times New Roman" w:hAnsi="Times New Roman" w:cs="Times New Roman"/>
          <w:sz w:val="24"/>
          <w:szCs w:val="24"/>
        </w:rPr>
        <w:t>А.4.10 В жилых зданиях могут применяться УЗО типа "А", реагирующие не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только на переменные, но и на пульсирующие токи повреждений, или УЗО типа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"АС", реагирующие только на переменные токи утечки.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А.4.11 УЗО, как правило, следует устанавливать в групповых сетях,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питающих штепсельные розетки. Установка УЗО в линиях, питающих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стационарно установленное оборудование и светильники, а также в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91F5C">
        <w:rPr>
          <w:rFonts w:ascii="Times New Roman" w:eastAsia="Times New Roman" w:hAnsi="Times New Roman" w:cs="Times New Roman"/>
          <w:sz w:val="24"/>
          <w:szCs w:val="24"/>
        </w:rPr>
        <w:t>общедомовых</w:t>
      </w:r>
      <w:proofErr w:type="spellEnd"/>
      <w:r w:rsidRPr="00591F5C">
        <w:rPr>
          <w:rFonts w:ascii="Times New Roman" w:eastAsia="Times New Roman" w:hAnsi="Times New Roman" w:cs="Times New Roman"/>
          <w:sz w:val="24"/>
          <w:szCs w:val="24"/>
        </w:rPr>
        <w:t xml:space="preserve"> осветительных сетях, как правило, не требуется.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А.4.12 УЗО рекомендуется устанавливать на квартирных щитках, допускается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их установка на этажных щитках.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А.4.13 Установка УЗО, действующих на отключение, запрещается для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91F5C">
        <w:rPr>
          <w:rFonts w:ascii="Times New Roman" w:eastAsia="Times New Roman" w:hAnsi="Times New Roman" w:cs="Times New Roman"/>
          <w:sz w:val="24"/>
          <w:szCs w:val="24"/>
        </w:rPr>
        <w:t>электроприемников</w:t>
      </w:r>
      <w:proofErr w:type="spellEnd"/>
      <w:r w:rsidRPr="00591F5C">
        <w:rPr>
          <w:rFonts w:ascii="Times New Roman" w:eastAsia="Times New Roman" w:hAnsi="Times New Roman" w:cs="Times New Roman"/>
          <w:sz w:val="24"/>
          <w:szCs w:val="24"/>
        </w:rPr>
        <w:t>, отключение которых может привести к опасным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последствиям: созданию непосредственной угрозы для жизни людей,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возникновению взрывов, пожаров и т.п.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А.4.14 В зданиях для защиты от прямого прикосновения могут использоваться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УЗО по способу действия как зависимые от внешнего источника питания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(электронные), так и независимые (электромеханические).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 xml:space="preserve">А.4.15 Для </w:t>
      </w:r>
      <w:proofErr w:type="spellStart"/>
      <w:r w:rsidRPr="00591F5C">
        <w:rPr>
          <w:rFonts w:ascii="Times New Roman" w:eastAsia="Times New Roman" w:hAnsi="Times New Roman" w:cs="Times New Roman"/>
          <w:sz w:val="24"/>
          <w:szCs w:val="24"/>
        </w:rPr>
        <w:t>сантехкабин</w:t>
      </w:r>
      <w:proofErr w:type="spellEnd"/>
      <w:r w:rsidRPr="00591F5C">
        <w:rPr>
          <w:rFonts w:ascii="Times New Roman" w:eastAsia="Times New Roman" w:hAnsi="Times New Roman" w:cs="Times New Roman"/>
          <w:sz w:val="24"/>
          <w:szCs w:val="24"/>
        </w:rPr>
        <w:t>, ванных и душевых рекомендуется устанавливать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УЗО с номинальным дифференциальным отключающим током до 10 мА, если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на них выделена отдельная линия, в остальных случаях, например при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 xml:space="preserve">использовании одной линии для </w:t>
      </w:r>
      <w:proofErr w:type="spellStart"/>
      <w:r w:rsidRPr="00591F5C">
        <w:rPr>
          <w:rFonts w:ascii="Times New Roman" w:eastAsia="Times New Roman" w:hAnsi="Times New Roman" w:cs="Times New Roman"/>
          <w:sz w:val="24"/>
          <w:szCs w:val="24"/>
        </w:rPr>
        <w:t>сантехкабины</w:t>
      </w:r>
      <w:proofErr w:type="spellEnd"/>
      <w:r w:rsidRPr="00591F5C">
        <w:rPr>
          <w:rFonts w:ascii="Times New Roman" w:eastAsia="Times New Roman" w:hAnsi="Times New Roman" w:cs="Times New Roman"/>
          <w:sz w:val="24"/>
          <w:szCs w:val="24"/>
        </w:rPr>
        <w:t>, кухни и коридора, следует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использовать УЗО с номинальным дифференциальным током до 30 мА.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А.4.16 УЗО должно соответствовать требованиям подключения в части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сечения проводников, количества жил и материала проводников.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91F5C">
        <w:rPr>
          <w:rFonts w:ascii="Times New Roman" w:eastAsia="Times New Roman" w:hAnsi="Times New Roman" w:cs="Times New Roman"/>
          <w:sz w:val="24"/>
          <w:szCs w:val="24"/>
        </w:rPr>
        <w:t>А.5 Особенности применения УЗО для объектов индивидуального строительства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А.5.1 К одноквартирным, дачным и садовым домам должны предъявляться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 xml:space="preserve">повышенные требования </w:t>
      </w:r>
      <w:proofErr w:type="spellStart"/>
      <w:r w:rsidRPr="00591F5C">
        <w:rPr>
          <w:rFonts w:ascii="Times New Roman" w:eastAsia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591F5C">
        <w:rPr>
          <w:rFonts w:ascii="Times New Roman" w:eastAsia="Times New Roman" w:hAnsi="Times New Roman" w:cs="Times New Roman"/>
          <w:sz w:val="24"/>
          <w:szCs w:val="24"/>
        </w:rPr>
        <w:t>, что связано с их высокой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91F5C">
        <w:rPr>
          <w:rFonts w:ascii="Times New Roman" w:eastAsia="Times New Roman" w:hAnsi="Times New Roman" w:cs="Times New Roman"/>
          <w:sz w:val="24"/>
          <w:szCs w:val="24"/>
        </w:rPr>
        <w:t>энергонасыщенностью</w:t>
      </w:r>
      <w:proofErr w:type="spellEnd"/>
      <w:r w:rsidRPr="00591F5C">
        <w:rPr>
          <w:rFonts w:ascii="Times New Roman" w:eastAsia="Times New Roman" w:hAnsi="Times New Roman" w:cs="Times New Roman"/>
          <w:sz w:val="24"/>
          <w:szCs w:val="24"/>
        </w:rPr>
        <w:t>, разветвленностью электрических сетей и спецификой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эксплуатации как самих объектов, так и электрооборудования, поскольку в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большинстве случаев электрооборудование не закреплено за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квалифицированными, постоянно действующими службами эксплуатации.</w:t>
      </w:r>
      <w:proofErr w:type="gramEnd"/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А.5.2 При выборе схемы электроснабжения, распределительных щитков и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собственно типов УЗО следует обратить внимание на диапазон рабочих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температур.</w:t>
      </w:r>
    </w:p>
    <w:p w:rsidR="00591F5C" w:rsidRPr="00591F5C" w:rsidRDefault="00591F5C" w:rsidP="00591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F5C">
        <w:rPr>
          <w:rFonts w:ascii="Times New Roman" w:eastAsia="Times New Roman" w:hAnsi="Times New Roman" w:cs="Times New Roman"/>
          <w:sz w:val="24"/>
          <w:szCs w:val="24"/>
        </w:rPr>
        <w:t>А.5.3 Ограничители перенапряжений или вентильные разрядники следует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устанавливать до УЗО.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А.5.4 Для одноквартирных домов УЗО с номинальным током до 30 мА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рекомендуется предусматривать для групповых линий, питающих штепсельные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розетки внутри дома, включая подвалы, встроенные и пристроенные гаражи, а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также в групповых сетях, питающих ванные комнаты, душевые и сауны. Для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устанавливаемых снаружи штепсельных розеток установка УЗО с номинальным</w:t>
      </w:r>
      <w:r w:rsidRPr="00591F5C">
        <w:rPr>
          <w:rFonts w:ascii="Times New Roman" w:eastAsia="Times New Roman" w:hAnsi="Times New Roman" w:cs="Times New Roman"/>
          <w:sz w:val="24"/>
          <w:szCs w:val="24"/>
        </w:rPr>
        <w:br/>
        <w:t>током до 30 мА обязательна.</w:t>
      </w:r>
    </w:p>
    <w:p w:rsidR="00647376" w:rsidRDefault="00647376"/>
    <w:sectPr w:rsidR="00647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F5C"/>
    <w:rsid w:val="00591F5C"/>
    <w:rsid w:val="0064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1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F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9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1250</Words>
  <Characters>7127</Characters>
  <Application>Microsoft Office Word</Application>
  <DocSecurity>0</DocSecurity>
  <Lines>59</Lines>
  <Paragraphs>16</Paragraphs>
  <ScaleCrop>false</ScaleCrop>
  <Company/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СержО</dc:creator>
  <cp:keywords/>
  <dc:description/>
  <cp:lastModifiedBy>СержО</cp:lastModifiedBy>
  <cp:revision>3</cp:revision>
  <dcterms:created xsi:type="dcterms:W3CDTF">2012-04-06T19:58:00Z</dcterms:created>
  <dcterms:modified xsi:type="dcterms:W3CDTF">2012-04-06T19:59:00Z</dcterms:modified>
</cp:coreProperties>
</file>